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099" w:rsidRDefault="00B94099">
      <w:pPr>
        <w:pStyle w:val="ConsPlusNormal"/>
        <w:jc w:val="right"/>
        <w:outlineLvl w:val="0"/>
      </w:pPr>
      <w:r>
        <w:t>Приложение 6</w:t>
      </w:r>
    </w:p>
    <w:p w:rsidR="00B94099" w:rsidRDefault="00B94099">
      <w:pPr>
        <w:pStyle w:val="ConsPlusNormal"/>
        <w:jc w:val="right"/>
      </w:pPr>
      <w:r>
        <w:t>к решению Думы Белоярского района</w:t>
      </w:r>
    </w:p>
    <w:p w:rsidR="00B94099" w:rsidRDefault="00B94099">
      <w:pPr>
        <w:pStyle w:val="ConsPlusNormal"/>
        <w:jc w:val="right"/>
      </w:pPr>
      <w:r>
        <w:t>от 5 декабря 2024 года N 83</w:t>
      </w:r>
    </w:p>
    <w:p w:rsidR="00B94099" w:rsidRDefault="00B94099">
      <w:pPr>
        <w:pStyle w:val="ConsPlusNormal"/>
      </w:pPr>
    </w:p>
    <w:p w:rsidR="00B94099" w:rsidRDefault="00B94099">
      <w:pPr>
        <w:pStyle w:val="ConsPlusNormal"/>
        <w:jc w:val="center"/>
        <w:rPr>
          <w:b/>
          <w:bCs/>
        </w:rPr>
      </w:pPr>
      <w:r>
        <w:rPr>
          <w:b/>
          <w:bCs/>
        </w:rPr>
        <w:t>СУБСИДИИ</w:t>
      </w:r>
    </w:p>
    <w:p w:rsidR="00B94099" w:rsidRDefault="00B94099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БЮДЖЕТУ БЕЛОЯРСКОГО РАЙОНА НА 2025 ГОД</w:t>
      </w:r>
    </w:p>
    <w:p w:rsidR="00B94099" w:rsidRDefault="00B94099">
      <w:pPr>
        <w:pStyle w:val="ConsPlusNormal"/>
        <w:rPr>
          <w:sz w:val="24"/>
          <w:szCs w:val="24"/>
        </w:rPr>
      </w:pPr>
    </w:p>
    <w:p w:rsidR="00B94099" w:rsidRDefault="00B94099">
      <w:pPr>
        <w:pStyle w:val="ConsPlusNormal"/>
        <w:jc w:val="center"/>
      </w:pPr>
    </w:p>
    <w:p w:rsidR="00B94099" w:rsidRDefault="00B94099">
      <w:pPr>
        <w:pStyle w:val="ConsPlusNormal"/>
        <w:jc w:val="right"/>
      </w:pPr>
      <w:r>
        <w:t>(рублей)</w:t>
      </w:r>
    </w:p>
    <w:p w:rsidR="00B94099" w:rsidRDefault="00B94099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6560"/>
        <w:gridCol w:w="1820"/>
      </w:tblGrid>
      <w:tr w:rsidR="00B94099" w:rsidTr="00B94099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  <w:jc w:val="center"/>
            </w:pPr>
            <w:bookmarkStart w:id="0" w:name="_GoBack" w:colFirst="0" w:colLast="2"/>
            <w:r>
              <w:t>N п/п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B94099" w:rsidTr="00B94099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  <w:jc w:val="center"/>
            </w:pPr>
            <w:r>
              <w:t>3</w:t>
            </w:r>
          </w:p>
        </w:tc>
      </w:tr>
      <w:bookmarkEnd w:id="0"/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15 971 900,00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(федеральный бюджет)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9 962 500,00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8 082 600,00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4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602 100,00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5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3 459 300,00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6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240 334 500,00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7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213 745 700,00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8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9 349 800,00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9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10 515 000,00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10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 xml:space="preserve">Реализация программ формирования современной городской </w:t>
            </w:r>
            <w:r>
              <w:lastRenderedPageBreak/>
              <w:t>среды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lastRenderedPageBreak/>
              <w:t>16 518 200,00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40 336 900,00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12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146 700,00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13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57 900,00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14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3 326 300,00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15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42 900,24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16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54 599,76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17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создание в соответствии с муниципальными концессионными соглашениями объектов обращения с отходами, за счет бюджетных кредитов на реализацию инфраструктурных проектов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104 647 000,00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18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145 629 000,00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19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реализацию инициативных проектов, отобранных по результатам конкурса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36 645 124,96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20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600 000,00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154 872 500,00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22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2 174 700,00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lastRenderedPageBreak/>
              <w:t>23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892 400,00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24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(федеральный бюджет)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570 500,00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25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выполнение комплексных кадастровых работ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3 476 200,00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26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1 849 000,00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27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113 000 100,00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28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Ликвидация объектов накопленного вреда окружающей среде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6 447 300,00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29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 xml:space="preserve">Субсидии на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14 598 000,00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30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17 120 800,00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(федеральный бюджет)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13 452 000,00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32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 (бюджет автономного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200,00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Итого субсидий из федерального бюджета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34 542 900,24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Итого субсидий из бюджета автономного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1 153 938 824,72</w:t>
            </w:r>
          </w:p>
        </w:tc>
      </w:tr>
      <w:tr w:rsidR="00B94099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099" w:rsidRDefault="00B94099">
            <w:pPr>
              <w:pStyle w:val="ConsPlusNormal"/>
            </w:pPr>
            <w:r>
              <w:t>1 188 481 724,96</w:t>
            </w:r>
          </w:p>
        </w:tc>
      </w:tr>
    </w:tbl>
    <w:p w:rsidR="00B94099" w:rsidRDefault="00B94099" w:rsidP="00B94099">
      <w:pPr>
        <w:pStyle w:val="ConsPlusNormal"/>
        <w:jc w:val="center"/>
      </w:pPr>
      <w:r>
        <w:t>____________________</w:t>
      </w:r>
    </w:p>
    <w:p w:rsidR="00B94099" w:rsidRDefault="00B94099">
      <w:pPr>
        <w:pStyle w:val="ConsPlusNormal"/>
      </w:pPr>
    </w:p>
    <w:p w:rsidR="00B94099" w:rsidRDefault="00B94099">
      <w:pPr>
        <w:pStyle w:val="ConsPlusNormal"/>
      </w:pPr>
    </w:p>
    <w:p w:rsidR="00B94099" w:rsidRDefault="00B94099">
      <w:pPr>
        <w:pStyle w:val="ConsPlusNormal"/>
      </w:pPr>
    </w:p>
    <w:p w:rsidR="00B94099" w:rsidRDefault="00B94099">
      <w:pPr>
        <w:pStyle w:val="ConsPlusNormal"/>
      </w:pPr>
    </w:p>
    <w:p w:rsidR="00D4779D" w:rsidRDefault="00D4779D"/>
    <w:sectPr w:rsidR="00D4779D" w:rsidSect="00653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099"/>
    <w:rsid w:val="00B94099"/>
    <w:rsid w:val="00D4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E431"/>
  <w15:chartTrackingRefBased/>
  <w15:docId w15:val="{68BE711E-4CDA-4A78-B7BD-361C6B28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09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2025-10-10T09:12:00Z</dcterms:created>
  <dcterms:modified xsi:type="dcterms:W3CDTF">2025-10-10T09:14:00Z</dcterms:modified>
</cp:coreProperties>
</file>